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EC" w:rsidRDefault="00C73327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3F56E3">
        <w:rPr>
          <w:b/>
          <w:bCs/>
        </w:rPr>
        <w:t>n</w:t>
      </w:r>
      <w:r w:rsidR="004A78BB">
        <w:rPr>
          <w:b/>
          <w:bCs/>
        </w:rPr>
        <w:t>r IX/I/……</w:t>
      </w:r>
      <w:bookmarkStart w:id="0" w:name="_GoBack"/>
      <w:bookmarkEnd w:id="0"/>
      <w:r>
        <w:rPr>
          <w:b/>
          <w:bCs/>
        </w:rPr>
        <w:t>/24</w:t>
      </w:r>
    </w:p>
    <w:p w:rsidR="005C0AEC" w:rsidRDefault="00C73327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3F56E3" w:rsidRDefault="003F56E3">
      <w:pPr>
        <w:pStyle w:val="Standard"/>
        <w:jc w:val="center"/>
        <w:rPr>
          <w:b/>
          <w:bCs/>
        </w:rPr>
      </w:pPr>
    </w:p>
    <w:p w:rsidR="005C0AEC" w:rsidRDefault="00C73327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5C0AEC" w:rsidRDefault="005C0AEC">
      <w:pPr>
        <w:pStyle w:val="Standard"/>
        <w:jc w:val="center"/>
        <w:rPr>
          <w:b/>
          <w:bCs/>
        </w:rPr>
      </w:pPr>
    </w:p>
    <w:p w:rsidR="005C0AEC" w:rsidRDefault="00C73327">
      <w:pPr>
        <w:pStyle w:val="Standard"/>
        <w:jc w:val="center"/>
        <w:rPr>
          <w:b/>
          <w:bCs/>
        </w:rPr>
      </w:pPr>
      <w:r>
        <w:rPr>
          <w:b/>
          <w:bCs/>
        </w:rPr>
        <w:t>w sprawie powołania, ustalenia przedmiotu działania oraz składu osobowego Komisji Oświaty, Kultury i Sportu Rady Miasta Wałcz.</w:t>
      </w:r>
    </w:p>
    <w:p w:rsidR="005C0AEC" w:rsidRDefault="005C0AEC">
      <w:pPr>
        <w:pStyle w:val="Standard"/>
        <w:jc w:val="both"/>
        <w:rPr>
          <w:b/>
          <w:bCs/>
        </w:rPr>
      </w:pPr>
    </w:p>
    <w:p w:rsidR="005C0AEC" w:rsidRDefault="00C73327">
      <w:pPr>
        <w:pStyle w:val="Standard"/>
        <w:jc w:val="both"/>
      </w:pPr>
      <w:r>
        <w:tab/>
        <w:t xml:space="preserve">Na podstawie art. 21 ust. 1 ustawy dnia z 8 marca 1990 r. o samorządzie gminnym </w:t>
      </w:r>
      <w:r w:rsidR="003F56E3">
        <w:br/>
      </w:r>
      <w:r>
        <w:t>(Dz. U. z 2024 r. 609) oraz § 18 ust. 1 pkt 4 i § 70 ust. 1 uchwały Nr VII/SLVIII/369/18 Rady Miasta Wałcz</w:t>
      </w:r>
      <w:r w:rsidR="003F56E3">
        <w:t xml:space="preserve"> </w:t>
      </w:r>
      <w:r>
        <w:t>z dnia 16 października 2018 r. w sprawie uchwalenia Statutu Miasta Wałcz (Dz. Urz. Woj. Zachodniopomorskiego poz. 5165; z 2021 r. poz. 5555) uchwala się, co następuje:</w:t>
      </w:r>
    </w:p>
    <w:p w:rsidR="005C0AEC" w:rsidRDefault="005C0AEC">
      <w:pPr>
        <w:pStyle w:val="Standard"/>
        <w:jc w:val="both"/>
      </w:pPr>
    </w:p>
    <w:p w:rsidR="005C0AEC" w:rsidRDefault="00C73327">
      <w:pPr>
        <w:pStyle w:val="Standard"/>
        <w:jc w:val="both"/>
      </w:pPr>
      <w:r>
        <w:rPr>
          <w:b/>
          <w:bCs/>
        </w:rPr>
        <w:t>§ 1.</w:t>
      </w:r>
      <w:r>
        <w:t xml:space="preserve"> 1. Powołuje się Komisję Oświaty, Kultury i Sportu Rady Miasta Wałcz.</w:t>
      </w:r>
    </w:p>
    <w:p w:rsidR="003F56E3" w:rsidRDefault="003F56E3">
      <w:pPr>
        <w:pStyle w:val="Standard"/>
        <w:jc w:val="both"/>
      </w:pPr>
    </w:p>
    <w:p w:rsidR="005C0AEC" w:rsidRDefault="00C73327">
      <w:pPr>
        <w:pStyle w:val="Standard"/>
        <w:jc w:val="both"/>
      </w:pPr>
      <w:r>
        <w:t>2. Ustala się 12-osobowy skład Komisji, o której mowa w ust. 1.</w:t>
      </w:r>
    </w:p>
    <w:p w:rsidR="003F56E3" w:rsidRDefault="003F56E3">
      <w:pPr>
        <w:pStyle w:val="Standard"/>
        <w:jc w:val="both"/>
      </w:pPr>
    </w:p>
    <w:p w:rsidR="005C0AEC" w:rsidRDefault="00C73327">
      <w:pPr>
        <w:pStyle w:val="Standard"/>
        <w:jc w:val="both"/>
      </w:pPr>
      <w:r>
        <w:t>3. Powołuje się następujący skład osobowy Komisji:</w:t>
      </w:r>
    </w:p>
    <w:p w:rsidR="003F56E3" w:rsidRDefault="003F56E3">
      <w:pPr>
        <w:pStyle w:val="Standard"/>
        <w:jc w:val="both"/>
      </w:pP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Bąk Mateusz;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Biesiada Monika;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Filipiak Piotr;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Franaszek Ewa;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Łakomy Paweł;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Minkowska Maria;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Piesiak Małgorzata;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Ryder Zdzisław;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Subocz Andrzej;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Szalla Dariusz;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Towalewska Bogusława;</w:t>
      </w:r>
    </w:p>
    <w:p w:rsidR="003F56E3" w:rsidRDefault="003F56E3" w:rsidP="003F56E3">
      <w:pPr>
        <w:pStyle w:val="Standard"/>
        <w:numPr>
          <w:ilvl w:val="0"/>
          <w:numId w:val="2"/>
        </w:numPr>
        <w:spacing w:after="120"/>
        <w:jc w:val="both"/>
      </w:pPr>
      <w:r>
        <w:t>Zielonka-Rucińska Małgorzata.</w:t>
      </w:r>
    </w:p>
    <w:p w:rsidR="005C0AEC" w:rsidRDefault="005C0AEC" w:rsidP="003F56E3">
      <w:pPr>
        <w:pStyle w:val="Standard"/>
        <w:spacing w:after="120"/>
        <w:jc w:val="both"/>
      </w:pPr>
    </w:p>
    <w:p w:rsidR="005C0AEC" w:rsidRDefault="00C73327">
      <w:pPr>
        <w:pStyle w:val="Standard"/>
        <w:jc w:val="both"/>
      </w:pPr>
      <w:r>
        <w:t>4. Ustala się przedmiot działania Komisji, o której mowa w ust. 1, zgodnie z załącznikiem do niniejszej uchwały.</w:t>
      </w:r>
    </w:p>
    <w:p w:rsidR="005C0AEC" w:rsidRDefault="005C0AEC">
      <w:pPr>
        <w:pStyle w:val="Standard"/>
        <w:jc w:val="both"/>
      </w:pPr>
    </w:p>
    <w:p w:rsidR="005C0AEC" w:rsidRDefault="00C73327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5C0AEC" w:rsidRDefault="005C0AEC">
      <w:pPr>
        <w:pStyle w:val="Standard"/>
        <w:jc w:val="both"/>
        <w:rPr>
          <w:b/>
          <w:bCs/>
        </w:rPr>
      </w:pPr>
    </w:p>
    <w:p w:rsidR="005C0AEC" w:rsidRDefault="00C73327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>
      <w:pPr>
        <w:pStyle w:val="Standard"/>
        <w:jc w:val="both"/>
      </w:pPr>
    </w:p>
    <w:p w:rsidR="008656B7" w:rsidRDefault="008656B7" w:rsidP="008656B7">
      <w:pPr>
        <w:pStyle w:val="Standard"/>
        <w:jc w:val="right"/>
        <w:rPr>
          <w:b/>
          <w:bCs/>
        </w:rPr>
      </w:pPr>
      <w:r>
        <w:rPr>
          <w:b/>
          <w:bCs/>
        </w:rPr>
        <w:t>Załącznik do uchwały</w:t>
      </w:r>
    </w:p>
    <w:p w:rsidR="008656B7" w:rsidRDefault="008656B7" w:rsidP="008656B7">
      <w:pPr>
        <w:pStyle w:val="Standard"/>
        <w:jc w:val="right"/>
        <w:rPr>
          <w:b/>
          <w:bCs/>
        </w:rPr>
      </w:pPr>
      <w:r>
        <w:rPr>
          <w:b/>
          <w:bCs/>
        </w:rPr>
        <w:t>nr ____/__/__/24</w:t>
      </w:r>
    </w:p>
    <w:p w:rsidR="008656B7" w:rsidRDefault="008656B7" w:rsidP="008656B7">
      <w:pPr>
        <w:pStyle w:val="Standard"/>
        <w:jc w:val="right"/>
        <w:rPr>
          <w:b/>
          <w:bCs/>
        </w:rPr>
      </w:pPr>
      <w:r>
        <w:rPr>
          <w:b/>
          <w:bCs/>
        </w:rPr>
        <w:t>Rady Miasta Wałcz</w:t>
      </w:r>
    </w:p>
    <w:p w:rsidR="008656B7" w:rsidRDefault="008656B7" w:rsidP="008656B7">
      <w:pPr>
        <w:pStyle w:val="Standard"/>
        <w:jc w:val="right"/>
        <w:rPr>
          <w:b/>
          <w:bCs/>
        </w:rPr>
      </w:pPr>
      <w:r>
        <w:rPr>
          <w:b/>
          <w:bCs/>
        </w:rPr>
        <w:t>z dnia 9 maja 2024 r.</w:t>
      </w:r>
    </w:p>
    <w:p w:rsidR="008656B7" w:rsidRDefault="008656B7" w:rsidP="008656B7">
      <w:pPr>
        <w:pStyle w:val="Standard"/>
        <w:jc w:val="right"/>
        <w:rPr>
          <w:b/>
          <w:bCs/>
        </w:rPr>
      </w:pPr>
    </w:p>
    <w:p w:rsidR="008656B7" w:rsidRDefault="008656B7" w:rsidP="008656B7">
      <w:pPr>
        <w:pStyle w:val="Standard"/>
        <w:jc w:val="right"/>
        <w:rPr>
          <w:b/>
          <w:bCs/>
        </w:rPr>
      </w:pPr>
    </w:p>
    <w:p w:rsidR="008656B7" w:rsidRDefault="008656B7" w:rsidP="008656B7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 sprawie powołania, ustalenia przedmiotu działania oraz składu osobowego Komisji Oświaty, Kultury i Sportu Rady Miasta Wałcz.</w:t>
      </w:r>
    </w:p>
    <w:p w:rsidR="008656B7" w:rsidRDefault="008656B7" w:rsidP="008656B7">
      <w:pPr>
        <w:pStyle w:val="Standard"/>
        <w:jc w:val="center"/>
        <w:rPr>
          <w:rFonts w:cs="Times New Roman"/>
          <w:b/>
          <w:bCs/>
        </w:rPr>
      </w:pPr>
    </w:p>
    <w:p w:rsidR="008656B7" w:rsidRDefault="008656B7" w:rsidP="008656B7">
      <w:pPr>
        <w:pStyle w:val="Standard"/>
        <w:jc w:val="center"/>
        <w:rPr>
          <w:rFonts w:cs="Times New Roman"/>
          <w:b/>
          <w:bCs/>
        </w:rPr>
      </w:pPr>
    </w:p>
    <w:p w:rsidR="008656B7" w:rsidRDefault="008656B7" w:rsidP="008656B7">
      <w:pPr>
        <w:pStyle w:val="Standard"/>
        <w:rPr>
          <w:rFonts w:cs="Times New Roman"/>
        </w:rPr>
      </w:pPr>
      <w:r>
        <w:rPr>
          <w:rFonts w:cs="Times New Roman"/>
        </w:rPr>
        <w:t>Do zakresu przedmiotu działania  Komisji Oświaty, Kultury, Sportu, Turystyki i Promocji Rady Miasta Wałcz należą:</w:t>
      </w:r>
    </w:p>
    <w:p w:rsidR="008656B7" w:rsidRDefault="008656B7" w:rsidP="008656B7">
      <w:pPr>
        <w:pStyle w:val="Standard"/>
        <w:numPr>
          <w:ilvl w:val="0"/>
          <w:numId w:val="5"/>
        </w:numPr>
      </w:pPr>
      <w:r>
        <w:rPr>
          <w:rFonts w:cs="Times New Roman"/>
        </w:rPr>
        <w:t>gospodarka finansowa placówek oświatowych i kulturalnych,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oświata, w tym: szkoły podstawowe i przedszkola,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edukacja niepubliczna,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kultura, w tym: biblioteki, świetlice i ośrodki upowszechniania kultury,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rekreacja,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sport,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turystyka,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urządzenia sportowo-rekreacyjne,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utrzymanie i wykorzystanie obiektów kultury fizycznej,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promocja gminy,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wyróżnienia honorowe,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nazwy ulic i placów publicznych, wznoszenie pomników i tablic pamiątkowych,</w:t>
      </w:r>
    </w:p>
    <w:p w:rsidR="008656B7" w:rsidRDefault="008656B7" w:rsidP="008656B7">
      <w:pPr>
        <w:pStyle w:val="Standard"/>
        <w:numPr>
          <w:ilvl w:val="0"/>
          <w:numId w:val="4"/>
        </w:numPr>
      </w:pPr>
      <w:r>
        <w:rPr>
          <w:rFonts w:cs="Times New Roman"/>
        </w:rPr>
        <w:t>wspieranie i upowszechnianie idei samorządowej,</w:t>
      </w:r>
    </w:p>
    <w:p w:rsidR="008656B7" w:rsidRDefault="008656B7" w:rsidP="008656B7">
      <w:pPr>
        <w:pStyle w:val="Standard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współpraca ze społecznościami lokalnymi i regionalnymi innych państw,</w:t>
      </w:r>
    </w:p>
    <w:p w:rsidR="008656B7" w:rsidRDefault="008656B7" w:rsidP="008656B7">
      <w:pPr>
        <w:pStyle w:val="Standard"/>
        <w:numPr>
          <w:ilvl w:val="0"/>
          <w:numId w:val="6"/>
        </w:numPr>
      </w:pPr>
      <w:r>
        <w:rPr>
          <w:rFonts w:cs="Times New Roman"/>
        </w:rPr>
        <w:t>inne sprawy zlecone przez Radę Miasta Wałcz.</w:t>
      </w:r>
    </w:p>
    <w:p w:rsidR="008656B7" w:rsidRDefault="008656B7">
      <w:pPr>
        <w:pStyle w:val="Standard"/>
        <w:jc w:val="both"/>
      </w:pPr>
    </w:p>
    <w:p w:rsidR="005C0AEC" w:rsidRDefault="005C0AEC">
      <w:pPr>
        <w:pStyle w:val="Standard"/>
        <w:jc w:val="both"/>
      </w:pPr>
    </w:p>
    <w:p w:rsidR="005C0AEC" w:rsidRDefault="005C0AEC">
      <w:pPr>
        <w:pStyle w:val="Standard"/>
        <w:jc w:val="both"/>
      </w:pPr>
    </w:p>
    <w:p w:rsidR="005C0AEC" w:rsidRDefault="005C0AEC">
      <w:pPr>
        <w:pStyle w:val="Standard"/>
        <w:jc w:val="both"/>
      </w:pPr>
    </w:p>
    <w:p w:rsidR="005C0AEC" w:rsidRDefault="005C0AEC">
      <w:pPr>
        <w:pStyle w:val="Standard"/>
        <w:jc w:val="both"/>
      </w:pPr>
    </w:p>
    <w:p w:rsidR="005C0AEC" w:rsidRDefault="005C0AEC">
      <w:pPr>
        <w:pStyle w:val="Standard"/>
        <w:jc w:val="both"/>
      </w:pPr>
    </w:p>
    <w:sectPr w:rsidR="005C0A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BA" w:rsidRDefault="00F919BA">
      <w:r>
        <w:separator/>
      </w:r>
    </w:p>
  </w:endnote>
  <w:endnote w:type="continuationSeparator" w:id="0">
    <w:p w:rsidR="00F919BA" w:rsidRDefault="00F9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BA" w:rsidRDefault="00F919BA">
      <w:r>
        <w:rPr>
          <w:color w:val="000000"/>
        </w:rPr>
        <w:separator/>
      </w:r>
    </w:p>
  </w:footnote>
  <w:footnote w:type="continuationSeparator" w:id="0">
    <w:p w:rsidR="00F919BA" w:rsidRDefault="00F91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55A71"/>
    <w:multiLevelType w:val="multilevel"/>
    <w:tmpl w:val="EC087CF6"/>
    <w:styleLink w:val="WW8Num2"/>
    <w:lvl w:ilvl="0">
      <w:numFmt w:val="bullet"/>
      <w:lvlText w:val=""/>
      <w:lvlJc w:val="left"/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BF30C0E"/>
    <w:multiLevelType w:val="multilevel"/>
    <w:tmpl w:val="5A24992A"/>
    <w:styleLink w:val="WW8Num3"/>
    <w:lvl w:ilvl="0">
      <w:numFmt w:val="bullet"/>
      <w:lvlText w:val="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794A6C4E"/>
    <w:multiLevelType w:val="hybridMultilevel"/>
    <w:tmpl w:val="66E4A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53BD1"/>
    <w:multiLevelType w:val="multilevel"/>
    <w:tmpl w:val="DF508F2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EC"/>
    <w:rsid w:val="003F56E3"/>
    <w:rsid w:val="004A78BB"/>
    <w:rsid w:val="005C0AEC"/>
    <w:rsid w:val="008656B7"/>
    <w:rsid w:val="00C73327"/>
    <w:rsid w:val="00F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BFDC"/>
  <w15:docId w15:val="{621897BB-5604-49F8-BC5B-01D9EF64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numbering" w:customStyle="1" w:styleId="WW8Num2">
    <w:name w:val="WW8Num2"/>
    <w:basedOn w:val="Bezlisty"/>
    <w:rsid w:val="008656B7"/>
    <w:pPr>
      <w:numPr>
        <w:numId w:val="3"/>
      </w:numPr>
    </w:pPr>
  </w:style>
  <w:style w:type="numbering" w:customStyle="1" w:styleId="WW8Num3">
    <w:name w:val="WW8Num3"/>
    <w:basedOn w:val="Bezlisty"/>
    <w:rsid w:val="008656B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Patrycja Kamczycka</cp:lastModifiedBy>
  <cp:revision>4</cp:revision>
  <dcterms:created xsi:type="dcterms:W3CDTF">2024-05-09T07:31:00Z</dcterms:created>
  <dcterms:modified xsi:type="dcterms:W3CDTF">2024-05-09T07:55:00Z</dcterms:modified>
</cp:coreProperties>
</file>